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277" w:type="dxa"/>
        <w:tblInd w:w="-601" w:type="dxa"/>
        <w:tblLook w:val="04A0" w:firstRow="1" w:lastRow="0" w:firstColumn="1" w:lastColumn="0" w:noHBand="0" w:noVBand="1"/>
      </w:tblPr>
      <w:tblGrid>
        <w:gridCol w:w="283"/>
        <w:gridCol w:w="9556"/>
        <w:gridCol w:w="935"/>
        <w:gridCol w:w="283"/>
        <w:gridCol w:w="510"/>
        <w:gridCol w:w="245"/>
        <w:gridCol w:w="229"/>
        <w:gridCol w:w="236"/>
      </w:tblGrid>
      <w:tr w:rsidR="009F1D7F" w:rsidRPr="009F1D7F" w:rsidTr="00737F81">
        <w:trPr>
          <w:gridBefore w:val="1"/>
          <w:wBefore w:w="283" w:type="dxa"/>
          <w:trHeight w:val="1287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098F7ED" wp14:editId="276BF26D">
                  <wp:simplePos x="0" y="0"/>
                  <wp:positionH relativeFrom="column">
                    <wp:posOffset>1962785</wp:posOffset>
                  </wp:positionH>
                  <wp:positionV relativeFrom="paragraph">
                    <wp:posOffset>409575</wp:posOffset>
                  </wp:positionV>
                  <wp:extent cx="2170430" cy="1374775"/>
                  <wp:effectExtent l="0" t="0" r="1270" b="0"/>
                  <wp:wrapNone/>
                  <wp:docPr id="1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430" cy="137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1699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9F1D7F" w:rsidRPr="009F1D7F">
              <w:trPr>
                <w:trHeight w:val="1699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454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After w:val="5"/>
          <w:wAfter w:w="1503" w:type="dxa"/>
          <w:trHeight w:val="1440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1D7F" w:rsidRP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9F1D7F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9F1D7F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  <w:t>1</w:t>
            </w:r>
          </w:p>
        </w:tc>
      </w:tr>
      <w:tr w:rsidR="009F1D7F" w:rsidRPr="009F1D7F" w:rsidTr="00737F81">
        <w:trPr>
          <w:gridAfter w:val="5"/>
          <w:wAfter w:w="1503" w:type="dxa"/>
          <w:trHeight w:val="1320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1D7F" w:rsidRP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9F1D7F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คำแถลงประกอบงบประมาณรายจ่าย</w:t>
            </w:r>
          </w:p>
        </w:tc>
      </w:tr>
      <w:tr w:rsidR="009F1D7F" w:rsidRPr="009F1D7F" w:rsidTr="00737F81">
        <w:trPr>
          <w:gridAfter w:val="5"/>
          <w:wAfter w:w="1503" w:type="dxa"/>
          <w:trHeight w:val="1133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1D7F" w:rsidRP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9F1D7F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 xml:space="preserve">ประจำปีงบประมาณ พ.ศ. </w:t>
            </w:r>
            <w:r w:rsidRPr="009F1D7F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  <w:t>2566</w:t>
            </w:r>
          </w:p>
        </w:tc>
      </w:tr>
      <w:tr w:rsidR="009F1D7F" w:rsidRPr="009F1D7F" w:rsidTr="00737F81">
        <w:trPr>
          <w:gridAfter w:val="5"/>
          <w:wAfter w:w="1503" w:type="dxa"/>
          <w:trHeight w:val="1133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1D7F" w:rsidRP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9F1D7F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9F1D7F" w:rsidRPr="009F1D7F" w:rsidTr="00737F81">
        <w:trPr>
          <w:gridAfter w:val="5"/>
          <w:wAfter w:w="1503" w:type="dxa"/>
          <w:trHeight w:val="709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1D7F" w:rsidRP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  <w:r w:rsidRPr="009F1D7F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องค์การบริหารส่วนตำบลโพนทอง</w:t>
            </w:r>
          </w:p>
        </w:tc>
      </w:tr>
      <w:tr w:rsidR="009F1D7F" w:rsidRPr="009F1D7F" w:rsidTr="00737F81">
        <w:trPr>
          <w:gridBefore w:val="1"/>
          <w:gridAfter w:val="4"/>
          <w:wBefore w:w="283" w:type="dxa"/>
          <w:wAfter w:w="1220" w:type="dxa"/>
          <w:trHeight w:val="709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  <w:r w:rsidRPr="009F1D7F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อำเภอสีดา</w:t>
            </w:r>
            <w:r w:rsidRPr="009F1D7F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9F1D7F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จังหวัดนครราชสีมา</w:t>
            </w:r>
          </w:p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tbl>
            <w:tblPr>
              <w:tblW w:w="9320" w:type="dxa"/>
              <w:tblLook w:val="04A0" w:firstRow="1" w:lastRow="0" w:firstColumn="1" w:lastColumn="0" w:noHBand="0" w:noVBand="1"/>
            </w:tblPr>
            <w:tblGrid>
              <w:gridCol w:w="1475"/>
              <w:gridCol w:w="450"/>
              <w:gridCol w:w="696"/>
              <w:gridCol w:w="222"/>
              <w:gridCol w:w="710"/>
              <w:gridCol w:w="647"/>
              <w:gridCol w:w="604"/>
              <w:gridCol w:w="222"/>
              <w:gridCol w:w="222"/>
              <w:gridCol w:w="1884"/>
              <w:gridCol w:w="791"/>
              <w:gridCol w:w="739"/>
              <w:gridCol w:w="1106"/>
            </w:tblGrid>
            <w:tr w:rsidR="009F1D7F" w:rsidRPr="009F1D7F" w:rsidTr="009F1D7F">
              <w:trPr>
                <w:trHeight w:val="540"/>
              </w:trPr>
              <w:tc>
                <w:tcPr>
                  <w:tcW w:w="932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6"/>
                      <w:szCs w:val="36"/>
                      <w:cs/>
                    </w:rPr>
                    <w:lastRenderedPageBreak/>
                    <w:t>คำแถลงงบประมาณ</w:t>
                  </w: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932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6"/>
                      <w:szCs w:val="36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6"/>
                      <w:szCs w:val="36"/>
                      <w:cs/>
                    </w:rPr>
                    <w:t xml:space="preserve">ประกอบงบประมาณรายจ่ายประจำปีงบประมาณ พ.ศ.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6"/>
                      <w:szCs w:val="36"/>
                    </w:rPr>
                    <w:t>2566</w:t>
                  </w: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932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9F1D7F" w:rsidRPr="009F1D7F" w:rsidTr="009F1D7F">
              <w:trPr>
                <w:trHeight w:val="22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932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ท่านประธานสภาฯ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และสมาชิกสภาองค์การบริหารส่วนตำบลโพนทอง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96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63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932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บัดนี้ ถึงเวลาที่ผู้บริหารท้องถิ่นขององค์การบริหารส่วนตำบลโพนทอง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จะได้เสนอร่างข้อบัญญัติงบประมาณรายจ่ายประจำปีต่อสภาองค์การบริหารส่วนตำบลโพนทองอีกครั้งหนึ่ง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ฉะนั้น ในโอกาสนี้ ผู้บริหารท้องถิ่นองค์การบริหารส่วนตำบลโพนทอง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จึงขอชี้แจงให้ท่านประธานและสมาชิกทุกท่านได้ทราบถึงสถานะการคลัง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ตลอดจนหลักการและแนวนโยบายการดำเนินการ ในปีงบประมาณ พ.ศ.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2566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ดังต่อไปนี้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845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 xml:space="preserve">1.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สถานะการคลัง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39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1.1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งบประมาณรายจ่ายทั่วไป</w:t>
                  </w:r>
                </w:p>
              </w:tc>
            </w:tr>
            <w:tr w:rsidR="009F1D7F" w:rsidRPr="009F1D7F" w:rsidTr="009F1D7F">
              <w:trPr>
                <w:trHeight w:val="1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59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ในปีงบประมาณ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พ.ศ.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2565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ณ วันที่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27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กรกฎาคม พ.ศ.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2565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องค์กรปกครองส่วนท้องถิ่นมีสถานะการเงิน ดังนี้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59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1.1.1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เงินฝากธนาคาร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25,555,986.15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59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1.1.2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เงินสะสม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18,738,346.27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59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1.1.3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เงินทุนสำรองเงินสะสม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10,803,283.77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59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1.1.4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รายการกันเงินไว้แบบก่อหนี้ผูกพันและยังไม่ได้เบิกจ่าย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3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โครงการ รวม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 59,107.42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59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1.1.5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รายการกันเงินไว้โดยยังไม่ได้ก่อหนี้ผูกพัน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6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โครงการ รวม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43,181.00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9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1.2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เงินกู้คงค้าง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0.00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845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 xml:space="preserve">2.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การบริหารงบประมาณในปีงบประมาณ พ.ศ.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2564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9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2.1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รายรับจริง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26,795,678.42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 ประกอบด้วย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หมวดภาษีอากร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133,223.97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หมวดค่าธรรมเนียม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ค่าปรับ และใบอนุญาต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85,204.20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หมวดรายได้จากทรัพย์สิน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83,195.15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หมวดรายได้จากสาธารณูปโภค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และกิจการพาณิชย์</w:t>
                  </w:r>
                </w:p>
                <w:p w:rsidR="00737F81" w:rsidRPr="009F1D7F" w:rsidRDefault="00737F81" w:rsidP="00737F81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0.00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  <w:p w:rsidR="00737F81" w:rsidRDefault="00737F81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  <w:p w:rsidR="00737F81" w:rsidRDefault="00737F81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  <w:p w:rsidR="00737F81" w:rsidRDefault="00737F81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</w:t>
                  </w:r>
                </w:p>
                <w:p w:rsidR="00737F81" w:rsidRPr="009F1D7F" w:rsidRDefault="00737F81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หมวดรายได้เบ็ดเตล็ด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16,929.98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หมวดรายได้จากทุน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0.00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หมวดภาษีจัดสรร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15,021,032.17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หมวดเงินอุดหนุน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11,456,092.95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9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2.2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เงินอุดหนุนที่รัฐบาลให้โดยระบุวัตถุประสงค์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4,193,307.35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9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2.3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รายจ่ายจริง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22,499,585.77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 ประกอบด้วย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งบกลาง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5,333,708.00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งบบุคลากร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10,986,680.00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งบดำเนินงาน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3,154,569.77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งบลงทุน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2,000,528.00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1,024,100.00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งบรายจ่ายอื่น</w:t>
                  </w: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0.00</w:t>
                  </w: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9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2.4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รายจ่ายที่จ่ายจากเงินอุดหนุนที่รัฐบาลให้โดยระบุวัตถุประสงค์ จำนวน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 1,550,600.00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9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2.5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มีการจ่ายเงินสะสมเพื่อดำเนินการตามอำนาจหน้าที่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1,143,780.00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9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2.6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รายจ่ายที่จ่ายจากเงินทุนสำรองเงินสะสม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0.00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739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2.7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รายจ่ายที่จ่ายจากเงินกู้ จำนวน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0.00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F1D7F" w:rsidRPr="009F1D7F" w:rsidTr="009F1D7F">
              <w:trPr>
                <w:trHeight w:val="255"/>
              </w:trPr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F1D7F" w:rsidRDefault="009F1D7F" w:rsidP="00737F8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p w:rsidR="009F1D7F" w:rsidRDefault="009F1D7F" w:rsidP="00737F81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p w:rsidR="009F1D7F" w:rsidRPr="00737F81" w:rsidRDefault="00737F81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  <w:t xml:space="preserve">                                                                             </w:t>
            </w:r>
            <w:r w:rsidRPr="00737F8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p w:rsidR="009F1D7F" w:rsidRDefault="009F1D7F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  <w:tbl>
            <w:tblPr>
              <w:tblW w:w="9360" w:type="dxa"/>
              <w:tblLook w:val="04A0" w:firstRow="1" w:lastRow="0" w:firstColumn="1" w:lastColumn="0" w:noHBand="0" w:noVBand="1"/>
            </w:tblPr>
            <w:tblGrid>
              <w:gridCol w:w="280"/>
              <w:gridCol w:w="1980"/>
              <w:gridCol w:w="1380"/>
              <w:gridCol w:w="1900"/>
              <w:gridCol w:w="1440"/>
              <w:gridCol w:w="460"/>
              <w:gridCol w:w="820"/>
              <w:gridCol w:w="1100"/>
            </w:tblGrid>
            <w:tr w:rsidR="009F1D7F" w:rsidRPr="009F1D7F" w:rsidTr="009F1D7F">
              <w:trPr>
                <w:trHeight w:val="480"/>
              </w:trPr>
              <w:tc>
                <w:tcPr>
                  <w:tcW w:w="22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7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คำแถลงงบประมาณ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9F1D7F" w:rsidRPr="009F1D7F" w:rsidTr="009F1D7F">
              <w:trPr>
                <w:trHeight w:val="338"/>
              </w:trPr>
              <w:tc>
                <w:tcPr>
                  <w:tcW w:w="936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2C7E50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C7E50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ประกอบงบประมาณรายจ่ายประจำปีงบประมาณ พ.ศ. </w:t>
                  </w:r>
                  <w:r w:rsidRPr="002C7E50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2566</w:t>
                  </w: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936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2C7E50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C7E50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องค์การบริหารส่วนตำบลโพนทอง</w:t>
                  </w: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936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2C7E50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C7E50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อำเภอสีดา</w:t>
                  </w:r>
                  <w:r w:rsidRPr="002C7E50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2C7E50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จังหวัดนครราชสีมา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2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7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2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 xml:space="preserve">1.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รายรับ</w:t>
                  </w:r>
                </w:p>
              </w:tc>
              <w:tc>
                <w:tcPr>
                  <w:tcW w:w="47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9F1D7F" w:rsidRPr="009F1D7F" w:rsidTr="009F1D7F">
              <w:trPr>
                <w:trHeight w:val="49"/>
              </w:trPr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F1D7F" w:rsidRPr="009F1D7F" w:rsidTr="002C7E50">
              <w:trPr>
                <w:trHeight w:val="960"/>
              </w:trPr>
              <w:tc>
                <w:tcPr>
                  <w:tcW w:w="3640" w:type="dxa"/>
                  <w:gridSpan w:val="3"/>
                  <w:tcBorders>
                    <w:top w:val="single" w:sz="4" w:space="0" w:color="A9A9A9"/>
                    <w:left w:val="single" w:sz="4" w:space="0" w:color="A9A9A9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vAlign w:val="center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รายรับ</w:t>
                  </w:r>
                </w:p>
              </w:tc>
              <w:tc>
                <w:tcPr>
                  <w:tcW w:w="1900" w:type="dxa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รายรับจริง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br/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ปี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 xml:space="preserve">  2564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ประมาณการ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br/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ปี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2565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ประมาณการ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br/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ปี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2566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3640" w:type="dxa"/>
                  <w:gridSpan w:val="3"/>
                  <w:tcBorders>
                    <w:top w:val="single" w:sz="4" w:space="0" w:color="A9A9A9"/>
                    <w:left w:val="single" w:sz="4" w:space="0" w:color="A9A9A9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รายได้จัดเก็บเอง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8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หมวดภาษีอากร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133,223.97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107,000.00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230,000.00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8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หมวดค่าธรรมเนียม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ค่าปรับ และใบอนุญาต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85,204.20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84,000.00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87,500.00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8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หมวดรายได้จากทรัพย์สิน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83,195.15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135,500.00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100,500.00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8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หมวดรายได้เบ็ดเตล็ด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16,929.98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20,000.00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20,000.00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8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รวมรายได้จัดเก็บเอง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318,553.30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346,500.00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438,000.00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3640" w:type="dxa"/>
                  <w:gridSpan w:val="3"/>
                  <w:tcBorders>
                    <w:top w:val="single" w:sz="4" w:space="0" w:color="A9A9A9"/>
                    <w:left w:val="single" w:sz="4" w:space="0" w:color="A9A9A9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รายได้ที่รัฐบาลเก็บแล้วจัดสรรให้องค์กรปกครองส่วนท้องถิ่น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8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หมวดภาษีจัดสรร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15,021,032.17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14,653,500.00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15,062,000.00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8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รวมรายได้ที่รัฐบาลเก็บแล้วจัดสรรให้องค์กรปกครองส่วนท้องถิ่น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15,021,032.17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14,653,500.00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15,062,000.00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3640" w:type="dxa"/>
                  <w:gridSpan w:val="3"/>
                  <w:tcBorders>
                    <w:top w:val="single" w:sz="4" w:space="0" w:color="A9A9A9"/>
                    <w:left w:val="single" w:sz="4" w:space="0" w:color="A9A9A9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รายได้ที่รัฐบาลอุดหนุนให้องค์กรปกครองส่วนท้องถิ่น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8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หมวดเงินอุดหนุน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11,456,092.95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11,000,000.00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11,500,000.00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8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รวมรายได้ที่รัฐบาลอุดหนุนให้องค์กรปกครองส่วนท้องถิ่น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11,456,092.95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11,000,000.00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11,500,000.00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3640" w:type="dxa"/>
                  <w:gridSpan w:val="3"/>
                  <w:tcBorders>
                    <w:top w:val="single" w:sz="4" w:space="0" w:color="A9A9A9"/>
                    <w:left w:val="single" w:sz="4" w:space="0" w:color="A9A9A9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26,795,678.42</w:t>
                  </w:r>
                </w:p>
              </w:tc>
              <w:tc>
                <w:tcPr>
                  <w:tcW w:w="190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26,000,000.00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737F81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27,000,000.00</w:t>
                  </w:r>
                </w:p>
              </w:tc>
            </w:tr>
          </w:tbl>
          <w:p w:rsidR="009F1D7F" w:rsidRDefault="00737F81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  <w:t xml:space="preserve"> </w:t>
            </w:r>
          </w:p>
          <w:p w:rsidR="009F1D7F" w:rsidRPr="00737F81" w:rsidRDefault="00737F81" w:rsidP="00737F81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37F8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                                                      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                 </w:t>
            </w:r>
            <w:r w:rsidRPr="00737F8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3</w:t>
            </w:r>
          </w:p>
        </w:tc>
      </w:tr>
      <w:tr w:rsidR="009F1D7F" w:rsidRPr="009F1D7F" w:rsidTr="00737F81">
        <w:trPr>
          <w:gridBefore w:val="1"/>
          <w:wBefore w:w="283" w:type="dxa"/>
          <w:trHeight w:val="480"/>
        </w:trPr>
        <w:tc>
          <w:tcPr>
            <w:tcW w:w="11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1D7F" w:rsidRPr="009F1D7F" w:rsidRDefault="009F1D7F" w:rsidP="009F1D7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1D7F" w:rsidRPr="009F1D7F" w:rsidRDefault="009F1D7F" w:rsidP="009F1D7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340" w:type="dxa"/>
              <w:tblLook w:val="04A0" w:firstRow="1" w:lastRow="0" w:firstColumn="1" w:lastColumn="0" w:noHBand="0" w:noVBand="1"/>
            </w:tblPr>
            <w:tblGrid>
              <w:gridCol w:w="286"/>
              <w:gridCol w:w="3486"/>
              <w:gridCol w:w="1856"/>
              <w:gridCol w:w="1856"/>
              <w:gridCol w:w="1856"/>
            </w:tblGrid>
            <w:tr w:rsidR="009F1D7F" w:rsidRPr="009F1D7F" w:rsidTr="009F1D7F">
              <w:trPr>
                <w:trHeight w:val="525"/>
              </w:trPr>
              <w:tc>
                <w:tcPr>
                  <w:tcW w:w="93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คำแถลงงบประมาณ</w:t>
                  </w: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93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ประกอบงบประมาณรายจ่ายประจำปีงบประมาณ พ.ศ.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2566</w:t>
                  </w:r>
                </w:p>
              </w:tc>
            </w:tr>
            <w:tr w:rsidR="009F1D7F" w:rsidRPr="009F1D7F" w:rsidTr="009F1D7F">
              <w:trPr>
                <w:trHeight w:val="342"/>
              </w:trPr>
              <w:tc>
                <w:tcPr>
                  <w:tcW w:w="93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องค์การบริหารส่วนตำบลโพนทอง</w:t>
                  </w:r>
                </w:p>
              </w:tc>
            </w:tr>
            <w:tr w:rsidR="009F1D7F" w:rsidRPr="009F1D7F" w:rsidTr="009F1D7F">
              <w:trPr>
                <w:trHeight w:val="342"/>
              </w:trPr>
              <w:tc>
                <w:tcPr>
                  <w:tcW w:w="93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อำเภอสีดา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 xml:space="preserve"> 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จังหวัดนครราชสีมา</w:t>
                  </w: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93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</w:tr>
            <w:tr w:rsidR="009F1D7F" w:rsidRPr="009F1D7F" w:rsidTr="009F1D7F">
              <w:trPr>
                <w:trHeight w:val="360"/>
              </w:trPr>
              <w:tc>
                <w:tcPr>
                  <w:tcW w:w="93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 xml:space="preserve">2.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รายจ่าย</w:t>
                  </w:r>
                </w:p>
              </w:tc>
            </w:tr>
            <w:tr w:rsidR="009F1D7F" w:rsidRPr="009F1D7F" w:rsidTr="002C7E50">
              <w:trPr>
                <w:trHeight w:val="960"/>
              </w:trPr>
              <w:tc>
                <w:tcPr>
                  <w:tcW w:w="3760" w:type="dxa"/>
                  <w:gridSpan w:val="2"/>
                  <w:tcBorders>
                    <w:top w:val="single" w:sz="4" w:space="0" w:color="A9A9A9"/>
                    <w:left w:val="single" w:sz="4" w:space="0" w:color="A9A9A9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vAlign w:val="center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รายจ่าย</w:t>
                  </w:r>
                </w:p>
              </w:tc>
              <w:tc>
                <w:tcPr>
                  <w:tcW w:w="1860" w:type="dxa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รายจ่ายจริง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br/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ปี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2564</w:t>
                  </w:r>
                </w:p>
              </w:tc>
              <w:tc>
                <w:tcPr>
                  <w:tcW w:w="1860" w:type="dxa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ประมาณการ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br/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ปี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2565</w:t>
                  </w:r>
                </w:p>
              </w:tc>
              <w:tc>
                <w:tcPr>
                  <w:tcW w:w="1860" w:type="dxa"/>
                  <w:tcBorders>
                    <w:top w:val="single" w:sz="4" w:space="0" w:color="A9A9A9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ประมาณการ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br/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ปี </w:t>
                  </w: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  <w:t>2566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3760" w:type="dxa"/>
                  <w:gridSpan w:val="2"/>
                  <w:tcBorders>
                    <w:top w:val="single" w:sz="4" w:space="0" w:color="A9A9A9"/>
                    <w:left w:val="single" w:sz="4" w:space="0" w:color="A9A9A9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จ่ายจากงบประมาณ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4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52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งบกลาง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5,333,708.00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5,501,000.00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5,634,300.00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4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52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งบบุคลากร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10,986,680.00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12,146,730.00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11,992,690.00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4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52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งบดำเนินงาน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3,154,569.77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4,338,270.00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5,104,710.00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4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52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งบลงทุน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2,000,528.00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2,759,200.00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2,912,300.00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240" w:type="dxa"/>
                  <w:tcBorders>
                    <w:top w:val="nil"/>
                    <w:left w:val="single" w:sz="4" w:space="0" w:color="A9A9A9"/>
                    <w:bottom w:val="single" w:sz="4" w:space="0" w:color="A9A9A9"/>
                    <w:right w:val="nil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52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1,024,100.00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1,254,800.00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1,356,000.00</w:t>
                  </w:r>
                </w:p>
              </w:tc>
            </w:tr>
            <w:tr w:rsidR="009F1D7F" w:rsidRPr="009F1D7F" w:rsidTr="009F1D7F">
              <w:trPr>
                <w:trHeight w:val="480"/>
              </w:trPr>
              <w:tc>
                <w:tcPr>
                  <w:tcW w:w="3760" w:type="dxa"/>
                  <w:gridSpan w:val="2"/>
                  <w:tcBorders>
                    <w:top w:val="single" w:sz="4" w:space="0" w:color="A9A9A9"/>
                    <w:left w:val="single" w:sz="4" w:space="0" w:color="A9A9A9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รวมจ่ายจากงบประมาณ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22,499,585.77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26,000,000.00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9A9A9"/>
                    <w:right w:val="single" w:sz="4" w:space="0" w:color="A9A9A9"/>
                  </w:tcBorders>
                  <w:shd w:val="clear" w:color="auto" w:fill="auto"/>
                  <w:hideMark/>
                </w:tcPr>
                <w:p w:rsidR="009F1D7F" w:rsidRPr="009F1D7F" w:rsidRDefault="009F1D7F" w:rsidP="009F1D7F">
                  <w:pPr>
                    <w:spacing w:after="0" w:line="240" w:lineRule="auto"/>
                    <w:jc w:val="right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F1D7F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27,000,000.00</w:t>
                  </w:r>
                </w:p>
              </w:tc>
            </w:tr>
          </w:tbl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Pr="00737F81" w:rsidRDefault="00737F81" w:rsidP="009F1D7F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37F81">
              <w:rPr>
                <w:rFonts w:ascii="TH Sarabun New" w:eastAsia="Times New Roman" w:hAnsi="TH Sarabun New" w:cs="TH Sarabun New"/>
                <w:sz w:val="32"/>
                <w:szCs w:val="32"/>
              </w:rPr>
              <w:t>4</w:t>
            </w: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cs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F1D7F" w:rsidRPr="009F1D7F" w:rsidTr="00737F81">
        <w:trPr>
          <w:gridBefore w:val="1"/>
          <w:wBefore w:w="283" w:type="dxa"/>
          <w:trHeight w:val="255"/>
        </w:trPr>
        <w:tc>
          <w:tcPr>
            <w:tcW w:w="9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D7F" w:rsidRPr="009F1D7F" w:rsidRDefault="009F1D7F" w:rsidP="009F1D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180AB7" w:rsidRPr="009F1D7F" w:rsidRDefault="00180AB7"/>
    <w:sectPr w:rsidR="00180AB7" w:rsidRPr="009F1D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D7F"/>
    <w:rsid w:val="00180AB7"/>
    <w:rsid w:val="002C7E50"/>
    <w:rsid w:val="003F51A4"/>
    <w:rsid w:val="00737F81"/>
    <w:rsid w:val="009F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0AEC9-29D4-4E9C-9CBD-36036E68D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2022-08-30T02:28:00Z</cp:lastPrinted>
  <dcterms:created xsi:type="dcterms:W3CDTF">2023-04-05T04:08:00Z</dcterms:created>
  <dcterms:modified xsi:type="dcterms:W3CDTF">2023-04-05T04:08:00Z</dcterms:modified>
</cp:coreProperties>
</file>